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rPr>
          <w:rFonts w:ascii="方正小标宋_GBK" w:eastAsia="方正小标宋_GBK"/>
          <w:sz w:val="38"/>
          <w:szCs w:val="38"/>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309"/>
        <w:gridCol w:w="45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66"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685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rPr>
              <w:t>佳木斯龙佳船舶制造有限责任公司搬迁建设工程</w:t>
            </w:r>
            <w:r>
              <w:rPr>
                <w:rFonts w:hint="eastAsia" w:ascii="宋体" w:hAnsi="宋体" w:eastAsia="宋体"/>
                <w:sz w:val="21"/>
                <w:szCs w:val="21"/>
                <w:lang w:eastAsia="zh-CN"/>
              </w:rPr>
              <w:t>环境影响报告书</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666"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85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54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54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54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547"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547"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54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54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54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547" w:type="dxa"/>
            <w:vAlign w:val="center"/>
          </w:tcPr>
          <w:p>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8522"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443C0"/>
    <w:rsid w:val="000541CD"/>
    <w:rsid w:val="001F1F61"/>
    <w:rsid w:val="003147BB"/>
    <w:rsid w:val="00366CF1"/>
    <w:rsid w:val="00A44CBE"/>
    <w:rsid w:val="00EA6266"/>
    <w:rsid w:val="13AA0AEF"/>
    <w:rsid w:val="44EB321A"/>
    <w:rsid w:val="535B052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1</Pages>
  <Words>84</Words>
  <Characters>479</Characters>
  <Lines>3</Lines>
  <Paragraphs>1</Paragraphs>
  <TotalTime>2</TotalTime>
  <ScaleCrop>false</ScaleCrop>
  <LinksUpToDate>false</LinksUpToDate>
  <CharactersWithSpaces>562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2019-02-27T05:55:17Z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